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458724" w14:textId="76F90A28" w:rsidR="00EF3E67" w:rsidRPr="00712698" w:rsidRDefault="400FAA86" w:rsidP="004C3F20">
      <w:pPr>
        <w:pStyle w:val="Titre"/>
        <w:rPr>
          <w:rFonts w:ascii="Times New Roman" w:hAnsi="Times New Roman"/>
          <w:b w:val="0"/>
          <w:sz w:val="24"/>
          <w:szCs w:val="24"/>
          <w:u w:val="none"/>
        </w:rPr>
      </w:pPr>
      <w:r w:rsidRPr="400FAA86">
        <w:rPr>
          <w:rFonts w:ascii="Times New Roman" w:hAnsi="Times New Roman"/>
          <w:b w:val="0"/>
          <w:sz w:val="28"/>
          <w:szCs w:val="28"/>
        </w:rPr>
        <w:t>MARCHE DE TRAVAUX</w:t>
      </w:r>
      <w:bookmarkStart w:id="0" w:name="AOO_MPPA"/>
      <w:bookmarkEnd w:id="0"/>
    </w:p>
    <w:p w14:paraId="405E1013" w14:textId="77777777" w:rsidR="006D5E9D" w:rsidRPr="00712698" w:rsidRDefault="006D5E9D" w:rsidP="004C3F20">
      <w:pPr>
        <w:pStyle w:val="Titre"/>
        <w:rPr>
          <w:rFonts w:ascii="Times New Roman" w:hAnsi="Times New Roman"/>
          <w:b w:val="0"/>
          <w:sz w:val="12"/>
          <w:szCs w:val="12"/>
          <w:u w:val="none"/>
        </w:rPr>
      </w:pPr>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62B582C4" w:rsidR="004C3F20" w:rsidRPr="00712698" w:rsidRDefault="00C31522" w:rsidP="400FAA86">
            <w:pPr>
              <w:spacing w:before="60" w:after="60"/>
              <w:jc w:val="center"/>
              <w:rPr>
                <w:rFonts w:ascii="Times New Roman" w:hAnsi="Times New Roman"/>
              </w:rPr>
            </w:pPr>
            <w:bookmarkStart w:id="1" w:name="RPA"/>
            <w:bookmarkEnd w:id="1"/>
            <w:r w:rsidRPr="400FAA86">
              <w:rPr>
                <w:rFonts w:ascii="Times New Roman" w:hAnsi="Times New Roman"/>
              </w:rPr>
              <w:t>Monsieur le directeur du service d’infrastructure de la défense Sud-Est</w:t>
            </w:r>
          </w:p>
        </w:tc>
      </w:tr>
      <w:tr w:rsidR="00AC3191" w:rsidRPr="00712698" w14:paraId="34039E2D" w14:textId="77777777" w:rsidTr="400FAA86">
        <w:trPr>
          <w:trHeight w:val="522"/>
        </w:trPr>
        <w:tc>
          <w:tcPr>
            <w:tcW w:w="4820" w:type="dxa"/>
            <w:vAlign w:val="center"/>
          </w:tcPr>
          <w:p w14:paraId="2EE80222" w14:textId="77777777" w:rsidR="00AC3191" w:rsidRPr="00712698" w:rsidRDefault="00AC3191" w:rsidP="00AC3191">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F615512" w14:textId="77777777" w:rsidR="00AC3191" w:rsidRDefault="00AC3191" w:rsidP="00AC3191">
            <w:pPr>
              <w:tabs>
                <w:tab w:val="left" w:pos="10065"/>
              </w:tabs>
              <w:spacing w:before="60" w:after="60"/>
              <w:rPr>
                <w:rFonts w:ascii="Times New Roman" w:hAnsi="Times New Roman"/>
                <w:lang w:eastAsia="ar-SA"/>
              </w:rPr>
            </w:pPr>
            <w:bookmarkStart w:id="2" w:name="Moe1"/>
            <w:bookmarkEnd w:id="2"/>
            <w:r>
              <w:rPr>
                <w:rFonts w:ascii="Times New Roman" w:hAnsi="Times New Roman"/>
                <w:lang w:eastAsia="ar-SA"/>
              </w:rPr>
              <w:t xml:space="preserve">Groupement </w:t>
            </w:r>
            <w:r w:rsidRPr="0085798A">
              <w:rPr>
                <w:rFonts w:ascii="Times New Roman" w:hAnsi="Times New Roman"/>
                <w:b/>
                <w:u w:val="single"/>
                <w:lang w:eastAsia="ar-SA"/>
              </w:rPr>
              <w:t>NTSA</w:t>
            </w:r>
            <w:r>
              <w:rPr>
                <w:rFonts w:ascii="Times New Roman" w:hAnsi="Times New Roman"/>
                <w:lang w:eastAsia="ar-SA"/>
              </w:rPr>
              <w:t xml:space="preserve"> (mandataire) / BETOM</w:t>
            </w:r>
          </w:p>
          <w:p w14:paraId="24093C87" w14:textId="77777777" w:rsidR="00AC3191" w:rsidRDefault="00AC3191" w:rsidP="00AC3191">
            <w:pPr>
              <w:tabs>
                <w:tab w:val="left" w:pos="10065"/>
              </w:tabs>
              <w:spacing w:before="60" w:after="60"/>
              <w:rPr>
                <w:rFonts w:ascii="Times New Roman" w:hAnsi="Times New Roman"/>
                <w:lang w:eastAsia="ar-SA"/>
              </w:rPr>
            </w:pPr>
            <w:proofErr w:type="spellStart"/>
            <w:r>
              <w:rPr>
                <w:rFonts w:ascii="Times New Roman" w:hAnsi="Times New Roman"/>
                <w:lang w:eastAsia="ar-SA"/>
              </w:rPr>
              <w:t>Hana</w:t>
            </w:r>
            <w:proofErr w:type="spellEnd"/>
            <w:r>
              <w:rPr>
                <w:rFonts w:ascii="Times New Roman" w:hAnsi="Times New Roman"/>
                <w:lang w:eastAsia="ar-SA"/>
              </w:rPr>
              <w:t xml:space="preserve"> SAMET</w:t>
            </w:r>
          </w:p>
          <w:p w14:paraId="1163C83C" w14:textId="77777777" w:rsidR="00AC3191" w:rsidRDefault="00AC3191" w:rsidP="00AC3191">
            <w:pPr>
              <w:tabs>
                <w:tab w:val="left" w:pos="10065"/>
              </w:tabs>
              <w:spacing w:before="60" w:after="60"/>
              <w:rPr>
                <w:rFonts w:ascii="Times New Roman" w:hAnsi="Times New Roman"/>
                <w:lang w:eastAsia="ar-SA"/>
              </w:rPr>
            </w:pPr>
            <w:r>
              <w:rPr>
                <w:rFonts w:ascii="Times New Roman" w:hAnsi="Times New Roman"/>
                <w:lang w:eastAsia="ar-SA"/>
              </w:rPr>
              <w:t>Portable : 06.25.04.91.46</w:t>
            </w:r>
          </w:p>
          <w:p w14:paraId="15A69DE2" w14:textId="3C055A52" w:rsidR="00AC3191" w:rsidRPr="00712698" w:rsidRDefault="00AC3191" w:rsidP="00AC3191">
            <w:pPr>
              <w:tabs>
                <w:tab w:val="left" w:pos="10065"/>
              </w:tabs>
              <w:spacing w:before="60" w:after="60"/>
              <w:rPr>
                <w:rFonts w:ascii="Times New Roman" w:hAnsi="Times New Roman"/>
              </w:rPr>
            </w:pPr>
            <w:r>
              <w:rPr>
                <w:rFonts w:ascii="Times New Roman" w:hAnsi="Times New Roman"/>
                <w:lang w:eastAsia="ar-SA"/>
              </w:rPr>
              <w:t xml:space="preserve">Courriel : </w:t>
            </w:r>
            <w:hyperlink r:id="rId11" w:history="1">
              <w:r w:rsidRPr="005D46DB">
                <w:rPr>
                  <w:rStyle w:val="Lienhypertexte"/>
                  <w:rFonts w:ascii="Times New Roman" w:hAnsi="Times New Roman"/>
                  <w:lang w:eastAsia="ar-SA"/>
                </w:rPr>
                <w:t>hs@ntsa.archi</w:t>
              </w:r>
            </w:hyperlink>
            <w:r>
              <w:rPr>
                <w:rFonts w:ascii="Times New Roman" w:hAnsi="Times New Roman"/>
                <w:lang w:eastAsia="ar-SA"/>
              </w:rPr>
              <w:t xml:space="preserve"> </w:t>
            </w:r>
          </w:p>
        </w:tc>
      </w:tr>
      <w:tr w:rsidR="00AC3191" w:rsidRPr="00712698" w14:paraId="61FB4B87" w14:textId="77777777" w:rsidTr="400FAA86">
        <w:trPr>
          <w:trHeight w:val="751"/>
        </w:trPr>
        <w:tc>
          <w:tcPr>
            <w:tcW w:w="4820" w:type="dxa"/>
            <w:vAlign w:val="center"/>
          </w:tcPr>
          <w:p w14:paraId="09D7EB3C" w14:textId="77777777" w:rsidR="00AC3191" w:rsidRPr="00712698" w:rsidRDefault="00AC3191" w:rsidP="00AC3191">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AC3191" w:rsidRPr="00712698" w:rsidRDefault="00AC3191" w:rsidP="00AC3191">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AC3191" w:rsidRPr="00712698" w:rsidRDefault="00AC3191" w:rsidP="00AC3191">
            <w:pPr>
              <w:spacing w:before="60" w:after="60"/>
              <w:jc w:val="center"/>
              <w:rPr>
                <w:rFonts w:ascii="Times New Roman" w:hAnsi="Times New Roman"/>
                <w:b/>
                <w:bCs/>
              </w:rPr>
            </w:pPr>
          </w:p>
        </w:tc>
        <w:tc>
          <w:tcPr>
            <w:tcW w:w="5245" w:type="dxa"/>
            <w:shd w:val="clear" w:color="auto" w:fill="auto"/>
            <w:vAlign w:val="center"/>
          </w:tcPr>
          <w:p w14:paraId="6A041D4D" w14:textId="77777777" w:rsidR="00AC3191" w:rsidRDefault="00AC3191" w:rsidP="00AC3191">
            <w:pPr>
              <w:tabs>
                <w:tab w:val="left" w:pos="10065"/>
              </w:tabs>
              <w:spacing w:before="60" w:after="60"/>
              <w:rPr>
                <w:rFonts w:ascii="Times New Roman" w:hAnsi="Times New Roman"/>
              </w:rPr>
            </w:pPr>
            <w:bookmarkStart w:id="3" w:name="Rmoe_tel"/>
            <w:bookmarkStart w:id="4" w:name="Rmoe_portable"/>
            <w:bookmarkStart w:id="5" w:name="Rmoe_fax"/>
            <w:bookmarkEnd w:id="3"/>
            <w:bookmarkEnd w:id="4"/>
            <w:bookmarkEnd w:id="5"/>
            <w:r>
              <w:rPr>
                <w:rFonts w:ascii="Times New Roman" w:hAnsi="Times New Roman"/>
              </w:rPr>
              <w:t>SID SE – SD-INV - BCO Istres</w:t>
            </w:r>
          </w:p>
          <w:p w14:paraId="3AE50CCF" w14:textId="77777777" w:rsidR="00AC3191" w:rsidRDefault="00AC3191" w:rsidP="00AC3191">
            <w:pPr>
              <w:tabs>
                <w:tab w:val="left" w:pos="10065"/>
              </w:tabs>
              <w:spacing w:before="60" w:after="60"/>
              <w:rPr>
                <w:rFonts w:ascii="Times New Roman" w:hAnsi="Times New Roman"/>
              </w:rPr>
            </w:pPr>
            <w:r>
              <w:rPr>
                <w:rFonts w:ascii="Times New Roman" w:hAnsi="Times New Roman"/>
              </w:rPr>
              <w:t xml:space="preserve">M. ESTEVENON Antoine </w:t>
            </w:r>
            <w:r w:rsidRPr="400FAA86">
              <w:rPr>
                <w:rFonts w:ascii="Times New Roman" w:hAnsi="Times New Roman"/>
              </w:rPr>
              <w:t xml:space="preserve"> Portable </w:t>
            </w:r>
            <w:r w:rsidRPr="00CE19D2">
              <w:rPr>
                <w:rFonts w:ascii="Times New Roman" w:hAnsi="Times New Roman"/>
              </w:rPr>
              <w:t xml:space="preserve">: </w:t>
            </w:r>
            <w:r w:rsidRPr="00CE19D2">
              <w:rPr>
                <w:rFonts w:ascii="Times New Roman" w:hAnsi="Times New Roman"/>
                <w:lang w:eastAsia="ar-SA"/>
              </w:rPr>
              <w:t>07.50.65.94.59</w:t>
            </w:r>
            <w:r>
              <w:br/>
            </w:r>
            <w:r w:rsidRPr="400FAA86">
              <w:rPr>
                <w:rFonts w:ascii="Times New Roman" w:hAnsi="Times New Roman"/>
              </w:rPr>
              <w:t>courriel :</w:t>
            </w:r>
            <w:r>
              <w:rPr>
                <w:rFonts w:ascii="Times New Roman" w:hAnsi="Times New Roman"/>
              </w:rPr>
              <w:t xml:space="preserve"> </w:t>
            </w:r>
            <w:hyperlink r:id="rId12" w:history="1">
              <w:r w:rsidRPr="00CF0C9B">
                <w:rPr>
                  <w:rStyle w:val="Lienhypertexte"/>
                  <w:rFonts w:ascii="Times New Roman" w:hAnsi="Times New Roman"/>
                </w:rPr>
                <w:t>antoine.estevenon@intradef.gouv.fr</w:t>
              </w:r>
            </w:hyperlink>
          </w:p>
          <w:p w14:paraId="00292204" w14:textId="77777777" w:rsidR="00AC3191" w:rsidRDefault="00AC3191" w:rsidP="00AC3191">
            <w:pPr>
              <w:tabs>
                <w:tab w:val="left" w:pos="10065"/>
              </w:tabs>
              <w:spacing w:before="60" w:after="60"/>
              <w:rPr>
                <w:rFonts w:ascii="Times New Roman" w:hAnsi="Times New Roman"/>
              </w:rPr>
            </w:pPr>
            <w:r>
              <w:rPr>
                <w:rFonts w:ascii="Times New Roman" w:hAnsi="Times New Roman"/>
              </w:rPr>
              <w:t>IMI. ARFEUILLERE Nicolas Portable : 06.40.77.18.20</w:t>
            </w:r>
          </w:p>
          <w:p w14:paraId="451F6F3D" w14:textId="450AAB80" w:rsidR="00AC3191" w:rsidRPr="00712698" w:rsidRDefault="00AC3191" w:rsidP="00AC3191">
            <w:pPr>
              <w:tabs>
                <w:tab w:val="left" w:pos="10065"/>
              </w:tabs>
              <w:spacing w:before="60" w:after="60"/>
              <w:rPr>
                <w:rFonts w:ascii="Times New Roman" w:hAnsi="Times New Roman"/>
                <w:b/>
                <w:bCs/>
              </w:rPr>
            </w:pPr>
            <w:r>
              <w:rPr>
                <w:rFonts w:ascii="Times New Roman" w:hAnsi="Times New Roman"/>
              </w:rPr>
              <w:t xml:space="preserve">Courriel : </w:t>
            </w:r>
            <w:r w:rsidRPr="00480529">
              <w:rPr>
                <w:rStyle w:val="Lienhypertexte"/>
              </w:rPr>
              <w:t>nicolas.arfeuillere@intradef.gouv.fr</w:t>
            </w:r>
          </w:p>
        </w:tc>
      </w:tr>
      <w:tr w:rsidR="004C3F20" w:rsidRPr="00712698" w14:paraId="699AF1CC" w14:textId="77777777" w:rsidTr="400FAA86">
        <w:tc>
          <w:tcPr>
            <w:tcW w:w="4820" w:type="dxa"/>
            <w:vAlign w:val="center"/>
          </w:tcPr>
          <w:p w14:paraId="008D681E"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45BC9267" w:rsidR="004C3F20" w:rsidRPr="00712698" w:rsidRDefault="400FAA86" w:rsidP="400FAA86">
            <w:pPr>
              <w:tabs>
                <w:tab w:val="left" w:pos="10065"/>
              </w:tabs>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02B631CA" w14:textId="77777777" w:rsidTr="400FAA86">
        <w:tc>
          <w:tcPr>
            <w:tcW w:w="4820" w:type="dxa"/>
            <w:vAlign w:val="center"/>
          </w:tcPr>
          <w:p w14:paraId="783B1139"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791E3AA8" w:rsidR="000E7954" w:rsidRPr="00712698" w:rsidRDefault="400FAA86" w:rsidP="400FAA86">
            <w:pPr>
              <w:tabs>
                <w:tab w:val="left" w:pos="10065"/>
              </w:tabs>
              <w:spacing w:line="240" w:lineRule="auto"/>
              <w:rPr>
                <w:rFonts w:ascii="Times New Roman" w:hAnsi="Times New Roman"/>
              </w:rPr>
            </w:pPr>
            <w:bookmarkStart w:id="6" w:name="Comptable"/>
            <w:bookmarkEnd w:id="6"/>
            <w:r w:rsidRPr="400FAA86">
              <w:rPr>
                <w:rFonts w:ascii="Times New Roman" w:hAnsi="Times New Roman"/>
                <w:lang w:eastAsia="ar-SA"/>
              </w:rPr>
              <w:t>Direction départementale des finances publiques des Landes - 23 rue Armand DULAMON – BP 309 – 40011 MONT DE MARSAN cedex</w:t>
            </w:r>
          </w:p>
        </w:tc>
      </w:tr>
      <w:tr w:rsidR="009276B6" w:rsidRPr="00712698" w14:paraId="622F6F88" w14:textId="77777777" w:rsidTr="400FAA86">
        <w:trPr>
          <w:trHeight w:val="1143"/>
        </w:trPr>
        <w:tc>
          <w:tcPr>
            <w:tcW w:w="4820" w:type="dxa"/>
            <w:vAlign w:val="center"/>
          </w:tcPr>
          <w:p w14:paraId="22A0B96C" w14:textId="77777777" w:rsidR="009276B6" w:rsidRPr="00712698" w:rsidRDefault="400FAA86" w:rsidP="400FAA86">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6363D467" w14:textId="77777777" w:rsidR="00AD3E84" w:rsidRPr="00AD3E84" w:rsidRDefault="400FAA86" w:rsidP="400FAA86">
            <w:pPr>
              <w:tabs>
                <w:tab w:val="left" w:pos="10065"/>
              </w:tabs>
              <w:spacing w:after="0" w:line="240" w:lineRule="auto"/>
              <w:rPr>
                <w:rFonts w:ascii="Times New Roman" w:hAnsi="Times New Roman"/>
              </w:rPr>
            </w:pPr>
            <w:r w:rsidRPr="400FAA86">
              <w:rPr>
                <w:rFonts w:ascii="Times New Roman" w:hAnsi="Times New Roman"/>
              </w:rPr>
              <w:t>Madame la chef du bureau exécution de la dépense</w:t>
            </w:r>
          </w:p>
          <w:p w14:paraId="219EBFC3" w14:textId="07D86503" w:rsidR="009276B6" w:rsidRPr="00712698" w:rsidRDefault="400FAA86" w:rsidP="400FAA86">
            <w:pPr>
              <w:tabs>
                <w:tab w:val="left" w:pos="10065"/>
              </w:tabs>
              <w:spacing w:after="0" w:line="240" w:lineRule="auto"/>
              <w:rPr>
                <w:rFonts w:ascii="Times New Roman" w:hAnsi="Times New Roman"/>
              </w:rPr>
            </w:pPr>
            <w:r w:rsidRPr="400FAA86">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00AC3191">
        <w:trPr>
          <w:trHeight w:val="650"/>
        </w:trPr>
        <w:tc>
          <w:tcPr>
            <w:tcW w:w="10065" w:type="dxa"/>
            <w:vAlign w:val="center"/>
          </w:tcPr>
          <w:p w14:paraId="14CE7F10" w14:textId="77777777" w:rsidR="004C3F20" w:rsidRDefault="400FAA86" w:rsidP="00111AC3">
            <w:pPr>
              <w:rPr>
                <w:rFonts w:ascii="Times New Roman" w:hAnsi="Times New Roman"/>
                <w:lang w:eastAsia="ar-SA"/>
              </w:rPr>
            </w:pPr>
            <w:bookmarkStart w:id="7" w:name="Objet_marche"/>
            <w:bookmarkEnd w:id="7"/>
            <w:r w:rsidRPr="0059070F">
              <w:rPr>
                <w:rFonts w:ascii="Times New Roman" w:hAnsi="Times New Roman"/>
                <w:lang w:eastAsia="ar-SA"/>
              </w:rPr>
              <w:t xml:space="preserve">Objet: </w:t>
            </w:r>
            <w:r w:rsidR="00111AC3">
              <w:rPr>
                <w:rFonts w:ascii="Times New Roman" w:hAnsi="Times New Roman"/>
                <w:lang w:eastAsia="ar-SA"/>
              </w:rPr>
              <w:t xml:space="preserve"> ISTRES (13) – Base aérienne 125 – Travaux d’adaptation de l’escale aérienne</w:t>
            </w:r>
          </w:p>
          <w:p w14:paraId="573D7D75" w14:textId="00A2B98A" w:rsidR="00111AC3" w:rsidRPr="00712698" w:rsidRDefault="00111AC3" w:rsidP="00111AC3">
            <w:pPr>
              <w:rPr>
                <w:rFonts w:ascii="Times New Roman" w:hAnsi="Times New Roman"/>
              </w:rPr>
            </w:pPr>
            <w:r>
              <w:rPr>
                <w:rFonts w:ascii="Times New Roman" w:hAnsi="Times New Roman"/>
                <w:lang w:eastAsia="ar-SA"/>
              </w:rPr>
              <w:t>Lot n° 1 : Démolition – Gros-</w:t>
            </w:r>
            <w:r w:rsidR="00AC3191">
              <w:rPr>
                <w:rFonts w:ascii="Times New Roman" w:hAnsi="Times New Roman"/>
                <w:lang w:eastAsia="ar-SA"/>
              </w:rPr>
              <w:t>Oeuvre</w:t>
            </w:r>
          </w:p>
        </w:tc>
      </w:tr>
    </w:tbl>
    <w:p w14:paraId="1EA7677F" w14:textId="77777777" w:rsidR="004C3F20" w:rsidRPr="00712698" w:rsidRDefault="004C3F20" w:rsidP="004C3F20">
      <w:pPr>
        <w:jc w:val="both"/>
        <w:rPr>
          <w:rFonts w:ascii="Times New Roman" w:hAnsi="Times New Roman"/>
          <w:b/>
          <w:sz w:val="2"/>
          <w:szCs w:val="2"/>
        </w:rPr>
      </w:pPr>
    </w:p>
    <w:tbl>
      <w:tblPr>
        <w:tblW w:w="52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59"/>
      </w:tblGrid>
      <w:tr w:rsidR="00AC3191" w:rsidRPr="00712698" w14:paraId="676CEC15" w14:textId="77777777" w:rsidTr="00AC3191">
        <w:trPr>
          <w:trHeight w:val="491"/>
        </w:trPr>
        <w:tc>
          <w:tcPr>
            <w:tcW w:w="5000" w:type="pct"/>
            <w:vMerge w:val="restart"/>
            <w:shd w:val="clear" w:color="auto" w:fill="auto"/>
          </w:tcPr>
          <w:p w14:paraId="568FD861" w14:textId="7F8FEB08" w:rsidR="00AC3191" w:rsidRPr="00712698" w:rsidRDefault="00AC3191" w:rsidP="00AC3191">
            <w:pPr>
              <w:jc w:val="both"/>
              <w:rPr>
                <w:rFonts w:ascii="Times New Roman" w:hAnsi="Times New Roman"/>
              </w:rPr>
            </w:pPr>
            <w:r w:rsidRPr="400FAA86">
              <w:rPr>
                <w:rFonts w:ascii="Times New Roman" w:hAnsi="Times New Roman"/>
              </w:rPr>
              <w:t>Réservé à la mention « nantissement »</w:t>
            </w:r>
          </w:p>
        </w:tc>
      </w:tr>
      <w:tr w:rsidR="00AC3191" w:rsidRPr="00712698" w14:paraId="549C4105" w14:textId="77777777" w:rsidTr="00AC3191">
        <w:trPr>
          <w:trHeight w:hRule="exact" w:val="227"/>
        </w:trPr>
        <w:tc>
          <w:tcPr>
            <w:tcW w:w="5000" w:type="pct"/>
            <w:vMerge/>
            <w:shd w:val="clear" w:color="auto" w:fill="auto"/>
          </w:tcPr>
          <w:p w14:paraId="086638C3" w14:textId="77777777" w:rsidR="00AC3191" w:rsidRPr="00712698" w:rsidRDefault="00AC3191" w:rsidP="00AC3191">
            <w:pPr>
              <w:jc w:val="both"/>
              <w:rPr>
                <w:rFonts w:ascii="Times New Roman" w:hAnsi="Times New Roman"/>
              </w:rPr>
            </w:pPr>
          </w:p>
        </w:tc>
      </w:tr>
      <w:tr w:rsidR="00AC3191" w:rsidRPr="00712698" w14:paraId="1C3F1043" w14:textId="77777777" w:rsidTr="00AC3191">
        <w:trPr>
          <w:trHeight w:val="570"/>
        </w:trPr>
        <w:tc>
          <w:tcPr>
            <w:tcW w:w="5000" w:type="pct"/>
            <w:vMerge/>
            <w:shd w:val="clear" w:color="auto" w:fill="auto"/>
          </w:tcPr>
          <w:p w14:paraId="3C4ACA48" w14:textId="77777777" w:rsidR="00AC3191" w:rsidRPr="00712698" w:rsidRDefault="00AC3191" w:rsidP="00AC3191">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02AD301D" w14:textId="77777777" w:rsidR="00895520" w:rsidRPr="00712698" w:rsidRDefault="00895520">
      <w:pPr>
        <w:spacing w:after="0" w:line="240" w:lineRule="auto"/>
        <w:rPr>
          <w:rFonts w:ascii="Times New Roman" w:eastAsia="Times New Roman" w:hAnsi="Times New Roman"/>
          <w:b/>
          <w:u w:val="single"/>
          <w:lang w:eastAsia="fr-FR"/>
        </w:rPr>
      </w:pPr>
      <w:r w:rsidRPr="00712698">
        <w:rPr>
          <w:b/>
          <w:u w:val="single"/>
        </w:rPr>
        <w:br w:type="page"/>
      </w:r>
    </w:p>
    <w:p w14:paraId="491B7D5C" w14:textId="77777777" w:rsidR="004C3F20" w:rsidRPr="00712698" w:rsidRDefault="400FAA86" w:rsidP="400FAA86">
      <w:pPr>
        <w:pStyle w:val="Corpsdetexte"/>
        <w:spacing w:before="120"/>
        <w:ind w:left="567"/>
        <w:rPr>
          <w:b/>
          <w:bCs/>
          <w:sz w:val="22"/>
          <w:szCs w:val="22"/>
          <w:u w:val="single"/>
          <w:lang w:val="fr-FR"/>
        </w:rPr>
      </w:pPr>
      <w:r w:rsidRPr="400FAA86">
        <w:rPr>
          <w:b/>
          <w:bCs/>
          <w:sz w:val="22"/>
          <w:szCs w:val="22"/>
          <w:u w:val="single"/>
          <w:lang w:val="fr-FR"/>
        </w:rPr>
        <w:lastRenderedPageBreak/>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8"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8"/>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9"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0"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0"/>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1"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0E27DA94"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1440" w:dyaOrig="1440"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9pt;height:20.65pt" o:ole="">
            <v:imagedata r:id="rId13" o:title=""/>
          </v:shape>
          <w:control r:id="rId14" w:name="OptionButton8" w:shapeid="_x0000_i1075"/>
        </w:object>
      </w:r>
    </w:p>
    <w:p w14:paraId="57283672" w14:textId="7BE87049"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1440" w:dyaOrig="1440" w14:anchorId="497CF6D7">
          <v:shape id="_x0000_i1077" type="#_x0000_t75" style="width:290.15pt;height:20.65pt" o:ole="">
            <v:imagedata r:id="rId15" o:title=""/>
          </v:shape>
          <w:control r:id="rId16"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6658337F"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1440" w:dyaOrig="1440" w14:anchorId="5A16660D">
          <v:shape id="_x0000_i1079" type="#_x0000_t75" style="width:108.35pt;height:20.65pt" o:ole="">
            <v:imagedata r:id="rId17" o:title=""/>
          </v:shape>
          <w:control r:id="rId18" w:name="OptionButton9" w:shapeid="_x0000_i1079"/>
        </w:object>
      </w:r>
    </w:p>
    <w:p w14:paraId="5B51E06D" w14:textId="00EA16E4"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1440" w:dyaOrig="1440" w14:anchorId="2855F9A9">
          <v:shape id="_x0000_i1081" type="#_x0000_t75" style="width:159.7pt;height:20.65pt" o:ole="">
            <v:imagedata r:id="rId19" o:title=""/>
          </v:shape>
          <w:control r:id="rId20"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7D27139D"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1440" w:dyaOrig="1440" w14:anchorId="05578251">
          <v:shape id="_x0000_i1083" type="#_x0000_t75" style="width:36.35pt;height:19.95pt" o:ole="">
            <v:imagedata r:id="rId21" o:title=""/>
          </v:shape>
          <w:control r:id="rId22" w:name="OptionButton1" w:shapeid="_x0000_i1083"/>
        </w:object>
      </w:r>
      <w:r w:rsidRPr="400FAA86">
        <w:rPr>
          <w:i/>
          <w:iCs/>
        </w:rPr>
        <w:t>ou</w:t>
      </w:r>
      <w:r w:rsidRPr="00712698">
        <w:rPr>
          <w:rFonts w:ascii="Times New Roman" w:hAnsi="Times New Roman"/>
          <w:lang w:eastAsia="ar-SA"/>
        </w:rPr>
        <w:object w:dxaOrig="1440" w:dyaOrig="1440" w14:anchorId="092F2091">
          <v:shape id="_x0000_i1085" type="#_x0000_t75" style="width:39.2pt;height:19.95pt" o:ole="">
            <v:imagedata r:id="rId23" o:title=""/>
          </v:shape>
          <w:control r:id="rId24"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3AADFD28" w:rsidR="00673049" w:rsidRPr="00712698" w:rsidRDefault="00673049" w:rsidP="00673049">
      <w:pPr>
        <w:spacing w:before="120"/>
        <w:rPr>
          <w:b/>
          <w:sz w:val="28"/>
          <w:szCs w:val="28"/>
        </w:rPr>
      </w:pPr>
      <w:r w:rsidRPr="00890BF4">
        <w:rPr>
          <w:highlight w:val="yellow"/>
        </w:rPr>
        <w:object w:dxaOrig="1440" w:dyaOrig="1440" w14:anchorId="7001048F">
          <v:shape id="_x0000_i1087" type="#_x0000_t75" style="width:169.65pt;height:20.65pt" o:ole="" o:preferrelative="f">
            <v:imagedata r:id="rId25" o:title=""/>
          </v:shape>
          <w:control r:id="rId26" w:name="OptionButton71" w:shapeid="_x0000_i1087"/>
        </w:object>
      </w:r>
    </w:p>
    <w:p w14:paraId="16AF3BA2" w14:textId="4A130908" w:rsidR="00673049" w:rsidRPr="00712698" w:rsidRDefault="00673049" w:rsidP="00673049">
      <w:pPr>
        <w:spacing w:before="120"/>
        <w:ind w:left="1416" w:firstLine="708"/>
      </w:pPr>
      <w:r w:rsidRPr="00712698">
        <w:object w:dxaOrig="1440" w:dyaOrig="1440" w14:anchorId="7218D064">
          <v:shape id="_x0000_i1089" type="#_x0000_t75" style="width:60.6pt;height:14.95pt" o:ole="" o:preferrelative="f">
            <v:imagedata r:id="rId27" o:title=""/>
          </v:shape>
          <w:control r:id="rId28" w:name="OptionButton11" w:shapeid="_x0000_i1089"/>
        </w:object>
      </w:r>
      <w:r w:rsidR="00FC313D" w:rsidRPr="400FAA86">
        <w:rPr>
          <w:i/>
          <w:iCs/>
        </w:rPr>
        <w:t xml:space="preserve"> ou</w:t>
      </w:r>
      <w:r w:rsidR="00FC313D" w:rsidRPr="00712698">
        <w:t xml:space="preserve"> </w:t>
      </w:r>
      <w:r w:rsidRPr="00712698">
        <w:object w:dxaOrig="1440" w:dyaOrig="1440" w14:anchorId="3CFF82A4">
          <v:shape id="_x0000_i1091" type="#_x0000_t75" style="width:57.75pt;height:17.1pt" o:ole="" o:preferrelative="f">
            <v:imagedata r:id="rId29" o:title=""/>
          </v:shape>
          <w:control r:id="rId30"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lastRenderedPageBreak/>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27B42637"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1440" w:dyaOrig="1440" w14:anchorId="3143A03A">
          <v:shape id="_x0000_i1093" type="#_x0000_t75" style="width:183.9pt;height:20.65pt" o:ole="">
            <v:imagedata r:id="rId31" o:title=""/>
          </v:shape>
          <w:control r:id="rId32" w:name="OptionButton82" w:shapeid="_x0000_i1093"/>
        </w:object>
      </w:r>
    </w:p>
    <w:p w14:paraId="3954A87A" w14:textId="5DA5BDE9"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1440" w:dyaOrig="1440" w14:anchorId="0A6691F6">
          <v:shape id="_x0000_i1095" type="#_x0000_t75" style="width:290.15pt;height:20.65pt" o:ole="">
            <v:imagedata r:id="rId33" o:title=""/>
          </v:shape>
          <w:control r:id="rId34"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7E24FF5C"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1BFA4962">
          <v:shape id="_x0000_i1097" type="#_x0000_t75" style="width:108.35pt;height:20.65pt" o:ole="">
            <v:imagedata r:id="rId35" o:title=""/>
          </v:shape>
          <w:control r:id="rId36" w:name="OptionButton91" w:shapeid="_x0000_i1097"/>
        </w:object>
      </w:r>
    </w:p>
    <w:p w14:paraId="3944FA44" w14:textId="003F16ED"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6BDE0539">
          <v:shape id="_x0000_i1099" type="#_x0000_t75" style="width:159.7pt;height:20.65pt" o:ole="">
            <v:imagedata r:id="rId37" o:title=""/>
          </v:shape>
          <w:control r:id="rId38"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1783688E"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1440" w:dyaOrig="1440" w14:anchorId="3F7B46A1">
          <v:shape id="_x0000_i1101" type="#_x0000_t75" style="width:36.35pt;height:19.95pt" o:ole="">
            <v:imagedata r:id="rId39" o:title=""/>
          </v:shape>
          <w:control r:id="rId40" w:name="OptionButton13" w:shapeid="_x0000_i1101"/>
        </w:object>
      </w:r>
      <w:r w:rsidRPr="400FAA86">
        <w:rPr>
          <w:i/>
          <w:iCs/>
        </w:rPr>
        <w:t>ou</w:t>
      </w:r>
      <w:r w:rsidRPr="00712698">
        <w:rPr>
          <w:rFonts w:ascii="Times New Roman" w:hAnsi="Times New Roman"/>
          <w:lang w:eastAsia="ar-SA"/>
        </w:rPr>
        <w:object w:dxaOrig="1440" w:dyaOrig="1440" w14:anchorId="7751701E">
          <v:shape id="_x0000_i1103" type="#_x0000_t75" style="width:39.2pt;height:19.95pt" o:ole="">
            <v:imagedata r:id="rId41" o:title=""/>
          </v:shape>
          <w:control r:id="rId42"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7C62DA5D"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1440" w:dyaOrig="1440" w14:anchorId="0A4722BE">
          <v:shape id="_x0000_i1105" type="#_x0000_t75" style="width:183.9pt;height:20.65pt" o:ole="">
            <v:imagedata r:id="rId43" o:title=""/>
          </v:shape>
          <w:control r:id="rId44" w:name="OptionButton821" w:shapeid="_x0000_i1105"/>
        </w:object>
      </w:r>
    </w:p>
    <w:p w14:paraId="7F7D8AA7" w14:textId="204ABEFA"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lastRenderedPageBreak/>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1440" w:dyaOrig="1440" w14:anchorId="660C7F9B">
          <v:shape id="_x0000_i1107" type="#_x0000_t75" style="width:290.15pt;height:20.65pt" o:ole="">
            <v:imagedata r:id="rId45" o:title=""/>
          </v:shape>
          <w:control r:id="rId46"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0D05E08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08883A13">
          <v:shape id="_x0000_i1109" type="#_x0000_t75" style="width:108.35pt;height:20.65pt" o:ole="">
            <v:imagedata r:id="rId47" o:title=""/>
          </v:shape>
          <w:control r:id="rId48" w:name="OptionButton92" w:shapeid="_x0000_i1109"/>
        </w:object>
      </w:r>
    </w:p>
    <w:p w14:paraId="1FA91123" w14:textId="2C9C6843"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1440" w:dyaOrig="1440" w14:anchorId="6D28996E">
          <v:shape id="_x0000_i1111" type="#_x0000_t75" style="width:159.7pt;height:20.65pt" o:ole="">
            <v:imagedata r:id="rId49" o:title=""/>
          </v:shape>
          <w:control r:id="rId5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4AF39D2E"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1440" w:dyaOrig="1440" w14:anchorId="49930972">
          <v:shape id="_x0000_i1113" type="#_x0000_t75" style="width:36.35pt;height:19.95pt" o:ole="">
            <v:imagedata r:id="rId39" o:title=""/>
          </v:shape>
          <w:control r:id="rId51" w:name="OptionButton131" w:shapeid="_x0000_i1113"/>
        </w:object>
      </w:r>
      <w:r w:rsidRPr="400FAA86">
        <w:rPr>
          <w:i/>
          <w:iCs/>
        </w:rPr>
        <w:t>ou</w:t>
      </w:r>
      <w:r w:rsidRPr="00712698">
        <w:rPr>
          <w:rFonts w:ascii="Times New Roman" w:hAnsi="Times New Roman"/>
          <w:lang w:eastAsia="ar-SA"/>
        </w:rPr>
        <w:object w:dxaOrig="1440" w:dyaOrig="1440" w14:anchorId="28DE3741">
          <v:shape id="_x0000_i1115" type="#_x0000_t75" style="width:39.2pt;height:19.95pt" o:ole="">
            <v:imagedata r:id="rId41" o:title=""/>
          </v:shape>
          <w:control r:id="rId52"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2"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2"/>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3" w:name="Validité_offre"/>
      <w:bookmarkEnd w:id="13"/>
    </w:p>
    <w:p w14:paraId="2A2746F8" w14:textId="77777777" w:rsidR="0061781D" w:rsidRPr="00712698" w:rsidRDefault="0061781D" w:rsidP="00DB0D27">
      <w:pPr>
        <w:pStyle w:val="Corpsdetexte"/>
        <w:ind w:left="567"/>
        <w:rPr>
          <w:sz w:val="22"/>
          <w:szCs w:val="22"/>
          <w:lang w:val="fr-FR"/>
        </w:rPr>
      </w:pPr>
    </w:p>
    <w:p w14:paraId="3FDA4EB8" w14:textId="28CD5C81"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1440" w:dyaOrig="1440" w14:anchorId="6FFA6E1C">
          <v:shape id="_x0000_i1117" type="#_x0000_t75" style="width:68.45pt;height:19.95pt" o:ole="">
            <v:imagedata r:id="rId53" o:title=""/>
          </v:shape>
          <w:control r:id="rId54"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1440" w:dyaOrig="1440" w14:anchorId="755F1C88">
          <v:shape id="_x0000_i1119" type="#_x0000_t75" style="width:96.25pt;height:19.95pt" o:ole="">
            <v:imagedata r:id="rId55" o:title=""/>
          </v:shape>
          <w:control r:id="rId56"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703AEB9A"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1440" w:dyaOrig="1440" w14:anchorId="5CD6910E">
          <v:shape id="_x0000_i1121" type="#_x0000_t75" style="width:61.3pt;height:19.95pt" o:ole="">
            <v:imagedata r:id="rId57" o:title=""/>
          </v:shape>
          <w:control r:id="rId58"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1440" w:dyaOrig="1440" w14:anchorId="2E87A579">
          <v:shape id="_x0000_i1123" type="#_x0000_t75" style="width:53.45pt;height:19.95pt" o:ole="">
            <v:imagedata r:id="rId59" o:title=""/>
          </v:shape>
          <w:control r:id="rId60"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4"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4"/>
    <w:p w14:paraId="4CE370F5" w14:textId="13D54DBE"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proofErr w:type="gramStart"/>
      <w:r w:rsidRPr="400FAA86">
        <w:rPr>
          <w:sz w:val="22"/>
          <w:szCs w:val="22"/>
          <w:lang w:val="fr-FR"/>
        </w:rPr>
        <w:t>% .</w:t>
      </w:r>
      <w:proofErr w:type="gramEnd"/>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77777777"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 </w:t>
      </w:r>
      <w:r w:rsidRPr="400FAA86">
        <w:rPr>
          <w:b/>
          <w:bCs/>
          <w:sz w:val="22"/>
          <w:szCs w:val="22"/>
          <w:u w:val="single"/>
          <w:lang w:val="fr-FR"/>
        </w:rPr>
        <w:t>Montant du marché</w:t>
      </w:r>
    </w:p>
    <w:p w14:paraId="222FD9F7" w14:textId="7B835AD5" w:rsidR="00EF2011" w:rsidRDefault="00EF2011"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6D475265" w14:textId="741380CE"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Les travaux sont rémunérés par un prix global et forfaitaire égal à : </w:t>
      </w:r>
    </w:p>
    <w:p w14:paraId="2B41450A" w14:textId="159B6B5F" w:rsidR="00EF2011" w:rsidRPr="00EF2011" w:rsidRDefault="00EF201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Section technique 1</w:t>
      </w:r>
      <w:r w:rsidR="00D02981">
        <w:rPr>
          <w:i/>
          <w:iCs/>
          <w:sz w:val="22"/>
          <w:szCs w:val="22"/>
          <w:lang w:val="fr-FR"/>
        </w:rPr>
        <w:t>a</w:t>
      </w:r>
      <w:r w:rsidRPr="400FAA86">
        <w:rPr>
          <w:i/>
          <w:iCs/>
          <w:sz w:val="22"/>
          <w:szCs w:val="22"/>
          <w:lang w:val="fr-FR"/>
        </w:rPr>
        <w:t xml:space="preserve"> – </w:t>
      </w:r>
      <w:r w:rsidR="00D02981">
        <w:rPr>
          <w:i/>
          <w:iCs/>
          <w:sz w:val="22"/>
          <w:szCs w:val="22"/>
          <w:lang w:val="fr-FR"/>
        </w:rPr>
        <w:t>Curage</w:t>
      </w:r>
      <w:r w:rsidRPr="400FAA86">
        <w:rPr>
          <w:i/>
          <w:iCs/>
          <w:sz w:val="22"/>
          <w:szCs w:val="22"/>
          <w:lang w:val="fr-FR"/>
        </w:rPr>
        <w:t xml:space="preserve"> € HT : </w:t>
      </w:r>
      <w:r w:rsidRPr="00EF2011">
        <w:rPr>
          <w:i/>
          <w:sz w:val="22"/>
          <w:szCs w:val="22"/>
          <w:lang w:val="fr-FR"/>
        </w:rPr>
        <w:tab/>
      </w:r>
      <w:r w:rsidRPr="00EF2011">
        <w:rPr>
          <w:i/>
          <w:sz w:val="22"/>
          <w:szCs w:val="22"/>
          <w:lang w:val="fr-FR"/>
        </w:rPr>
        <w:tab/>
      </w:r>
    </w:p>
    <w:p w14:paraId="3CDEB847" w14:textId="77777777" w:rsidR="00D02981" w:rsidRDefault="00EF2011" w:rsidP="400FAA86">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400FAA86">
        <w:rPr>
          <w:i/>
          <w:iCs/>
          <w:sz w:val="22"/>
          <w:szCs w:val="22"/>
          <w:lang w:val="fr-FR"/>
        </w:rPr>
        <w:t xml:space="preserve">Section technique </w:t>
      </w:r>
      <w:r w:rsidR="00D02981">
        <w:rPr>
          <w:i/>
          <w:iCs/>
          <w:sz w:val="22"/>
          <w:szCs w:val="22"/>
          <w:lang w:val="fr-FR"/>
        </w:rPr>
        <w:t>1b</w:t>
      </w:r>
      <w:r w:rsidRPr="400FAA86">
        <w:rPr>
          <w:i/>
          <w:iCs/>
          <w:sz w:val="22"/>
          <w:szCs w:val="22"/>
          <w:lang w:val="fr-FR"/>
        </w:rPr>
        <w:t xml:space="preserve"> – </w:t>
      </w:r>
      <w:r w:rsidR="00D02981">
        <w:rPr>
          <w:i/>
          <w:iCs/>
          <w:sz w:val="22"/>
          <w:szCs w:val="22"/>
          <w:lang w:val="fr-FR"/>
        </w:rPr>
        <w:t>Démolition – Gros-</w:t>
      </w:r>
      <w:proofErr w:type="spellStart"/>
      <w:r w:rsidR="00D02981">
        <w:rPr>
          <w:i/>
          <w:iCs/>
          <w:sz w:val="22"/>
          <w:szCs w:val="22"/>
          <w:lang w:val="fr-FR"/>
        </w:rPr>
        <w:t>oeuvre</w:t>
      </w:r>
      <w:proofErr w:type="spellEnd"/>
      <w:r w:rsidRPr="400FAA86">
        <w:rPr>
          <w:i/>
          <w:iCs/>
          <w:sz w:val="22"/>
          <w:szCs w:val="22"/>
          <w:lang w:val="fr-FR"/>
        </w:rPr>
        <w:t xml:space="preserve"> € HT : </w:t>
      </w:r>
      <w:r w:rsidRPr="00EF2011">
        <w:rPr>
          <w:i/>
          <w:sz w:val="22"/>
          <w:szCs w:val="22"/>
          <w:lang w:val="fr-FR"/>
        </w:rPr>
        <w:tab/>
      </w:r>
    </w:p>
    <w:p w14:paraId="28CE7DC3" w14:textId="76A9A98F"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Pr>
          <w:i/>
          <w:iCs/>
          <w:sz w:val="22"/>
          <w:szCs w:val="22"/>
          <w:lang w:val="fr-FR"/>
        </w:rPr>
        <w:t>1c</w:t>
      </w:r>
      <w:r w:rsidRPr="400FAA86">
        <w:rPr>
          <w:i/>
          <w:iCs/>
          <w:sz w:val="22"/>
          <w:szCs w:val="22"/>
          <w:lang w:val="fr-FR"/>
        </w:rPr>
        <w:t xml:space="preserve"> – </w:t>
      </w:r>
      <w:r>
        <w:rPr>
          <w:i/>
          <w:iCs/>
          <w:sz w:val="22"/>
          <w:szCs w:val="22"/>
          <w:lang w:val="fr-FR"/>
        </w:rPr>
        <w:t>Menuiseries extérieures – Bardage – Couverture - Serrurerie</w:t>
      </w:r>
      <w:r w:rsidRPr="400FAA86">
        <w:rPr>
          <w:i/>
          <w:iCs/>
          <w:sz w:val="22"/>
          <w:szCs w:val="22"/>
          <w:lang w:val="fr-FR"/>
        </w:rPr>
        <w:t xml:space="preserve"> € HT : </w:t>
      </w:r>
    </w:p>
    <w:p w14:paraId="62074893" w14:textId="4D9023CA"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Pr>
          <w:i/>
          <w:iCs/>
          <w:sz w:val="22"/>
          <w:szCs w:val="22"/>
          <w:lang w:val="fr-FR"/>
        </w:rPr>
        <w:t>1d</w:t>
      </w:r>
      <w:r w:rsidRPr="400FAA86">
        <w:rPr>
          <w:i/>
          <w:iCs/>
          <w:sz w:val="22"/>
          <w:szCs w:val="22"/>
          <w:lang w:val="fr-FR"/>
        </w:rPr>
        <w:t xml:space="preserve"> – </w:t>
      </w:r>
      <w:r>
        <w:rPr>
          <w:i/>
          <w:iCs/>
          <w:sz w:val="22"/>
          <w:szCs w:val="22"/>
          <w:lang w:val="fr-FR"/>
        </w:rPr>
        <w:t>Cloisons – Doublages – Faux-Plafonds</w:t>
      </w:r>
      <w:r w:rsidRPr="400FAA86">
        <w:rPr>
          <w:i/>
          <w:iCs/>
          <w:sz w:val="22"/>
          <w:szCs w:val="22"/>
          <w:lang w:val="fr-FR"/>
        </w:rPr>
        <w:t xml:space="preserve"> € HT :</w:t>
      </w:r>
    </w:p>
    <w:p w14:paraId="37080A05" w14:textId="1B864014"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Pr>
          <w:i/>
          <w:iCs/>
          <w:sz w:val="22"/>
          <w:szCs w:val="22"/>
          <w:lang w:val="fr-FR"/>
        </w:rPr>
        <w:t>1e</w:t>
      </w:r>
      <w:r w:rsidRPr="400FAA86">
        <w:rPr>
          <w:i/>
          <w:iCs/>
          <w:sz w:val="22"/>
          <w:szCs w:val="22"/>
          <w:lang w:val="fr-FR"/>
        </w:rPr>
        <w:t xml:space="preserve"> – </w:t>
      </w:r>
      <w:r>
        <w:rPr>
          <w:i/>
          <w:iCs/>
          <w:sz w:val="22"/>
          <w:szCs w:val="22"/>
          <w:lang w:val="fr-FR"/>
        </w:rPr>
        <w:t>Menuiseries intérieures</w:t>
      </w:r>
      <w:r w:rsidRPr="400FAA86">
        <w:rPr>
          <w:i/>
          <w:iCs/>
          <w:sz w:val="22"/>
          <w:szCs w:val="22"/>
          <w:lang w:val="fr-FR"/>
        </w:rPr>
        <w:t xml:space="preserve"> € HT :</w:t>
      </w:r>
    </w:p>
    <w:p w14:paraId="480C1609" w14:textId="1381F962"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iCs/>
          <w:sz w:val="22"/>
          <w:szCs w:val="22"/>
          <w:lang w:val="fr-FR"/>
        </w:rPr>
      </w:pPr>
      <w:r w:rsidRPr="400FAA86">
        <w:rPr>
          <w:i/>
          <w:iCs/>
          <w:sz w:val="22"/>
          <w:szCs w:val="22"/>
          <w:lang w:val="fr-FR"/>
        </w:rPr>
        <w:t xml:space="preserve">Section technique </w:t>
      </w:r>
      <w:r>
        <w:rPr>
          <w:i/>
          <w:iCs/>
          <w:sz w:val="22"/>
          <w:szCs w:val="22"/>
          <w:lang w:val="fr-FR"/>
        </w:rPr>
        <w:t>1f</w:t>
      </w:r>
      <w:r w:rsidRPr="400FAA86">
        <w:rPr>
          <w:i/>
          <w:iCs/>
          <w:sz w:val="22"/>
          <w:szCs w:val="22"/>
          <w:lang w:val="fr-FR"/>
        </w:rPr>
        <w:t xml:space="preserve"> – </w:t>
      </w:r>
      <w:r>
        <w:rPr>
          <w:i/>
          <w:iCs/>
          <w:sz w:val="22"/>
          <w:szCs w:val="22"/>
          <w:lang w:val="fr-FR"/>
        </w:rPr>
        <w:t>Carrelage – Sol souple - Résine</w:t>
      </w:r>
      <w:r w:rsidRPr="400FAA86">
        <w:rPr>
          <w:i/>
          <w:iCs/>
          <w:sz w:val="22"/>
          <w:szCs w:val="22"/>
          <w:lang w:val="fr-FR"/>
        </w:rPr>
        <w:t xml:space="preserve"> € HT : </w:t>
      </w:r>
    </w:p>
    <w:p w14:paraId="2BA30355" w14:textId="6DD62852"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400FAA86">
        <w:rPr>
          <w:i/>
          <w:iCs/>
          <w:sz w:val="22"/>
          <w:szCs w:val="22"/>
          <w:lang w:val="fr-FR"/>
        </w:rPr>
        <w:t xml:space="preserve">Section technique </w:t>
      </w:r>
      <w:r>
        <w:rPr>
          <w:i/>
          <w:iCs/>
          <w:sz w:val="22"/>
          <w:szCs w:val="22"/>
          <w:lang w:val="fr-FR"/>
        </w:rPr>
        <w:t>1g</w:t>
      </w:r>
      <w:r w:rsidRPr="400FAA86">
        <w:rPr>
          <w:i/>
          <w:iCs/>
          <w:sz w:val="22"/>
          <w:szCs w:val="22"/>
          <w:lang w:val="fr-FR"/>
        </w:rPr>
        <w:t xml:space="preserve"> – </w:t>
      </w:r>
      <w:r>
        <w:rPr>
          <w:i/>
          <w:iCs/>
          <w:sz w:val="22"/>
          <w:szCs w:val="22"/>
          <w:lang w:val="fr-FR"/>
        </w:rPr>
        <w:t>Peinture - Nettoyage</w:t>
      </w:r>
      <w:r w:rsidRPr="400FAA86">
        <w:rPr>
          <w:i/>
          <w:iCs/>
          <w:sz w:val="22"/>
          <w:szCs w:val="22"/>
          <w:lang w:val="fr-FR"/>
        </w:rPr>
        <w:t xml:space="preserve"> € HT : </w:t>
      </w:r>
      <w:r w:rsidRPr="00EF2011">
        <w:rPr>
          <w:i/>
          <w:sz w:val="22"/>
          <w:szCs w:val="22"/>
          <w:lang w:val="fr-FR"/>
        </w:rPr>
        <w:tab/>
      </w:r>
    </w:p>
    <w:p w14:paraId="1067D922" w14:textId="19292F2D"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400FAA86">
        <w:rPr>
          <w:i/>
          <w:iCs/>
          <w:sz w:val="22"/>
          <w:szCs w:val="22"/>
          <w:lang w:val="fr-FR"/>
        </w:rPr>
        <w:t xml:space="preserve">Section technique </w:t>
      </w:r>
      <w:r>
        <w:rPr>
          <w:i/>
          <w:iCs/>
          <w:sz w:val="22"/>
          <w:szCs w:val="22"/>
          <w:lang w:val="fr-FR"/>
        </w:rPr>
        <w:t>1h</w:t>
      </w:r>
      <w:r w:rsidRPr="400FAA86">
        <w:rPr>
          <w:i/>
          <w:iCs/>
          <w:sz w:val="22"/>
          <w:szCs w:val="22"/>
          <w:lang w:val="fr-FR"/>
        </w:rPr>
        <w:t xml:space="preserve"> – </w:t>
      </w:r>
      <w:r>
        <w:rPr>
          <w:i/>
          <w:iCs/>
          <w:sz w:val="22"/>
          <w:szCs w:val="22"/>
          <w:lang w:val="fr-FR"/>
        </w:rPr>
        <w:t>Terrassement, voirie, réseaux divers, espaces verts</w:t>
      </w:r>
      <w:r w:rsidRPr="400FAA86">
        <w:rPr>
          <w:i/>
          <w:iCs/>
          <w:sz w:val="22"/>
          <w:szCs w:val="22"/>
          <w:lang w:val="fr-FR"/>
        </w:rPr>
        <w:t xml:space="preserve"> € HT : </w:t>
      </w:r>
      <w:r w:rsidRPr="00EF2011">
        <w:rPr>
          <w:i/>
          <w:sz w:val="22"/>
          <w:szCs w:val="22"/>
          <w:lang w:val="fr-FR"/>
        </w:rPr>
        <w:tab/>
      </w:r>
    </w:p>
    <w:p w14:paraId="00E9B70B" w14:textId="231A3F15" w:rsidR="00D02981" w:rsidRDefault="00D02981" w:rsidP="400FAA86">
      <w:pPr>
        <w:pStyle w:val="Corpsdetexte"/>
        <w:pBdr>
          <w:top w:val="single" w:sz="4" w:space="1" w:color="auto"/>
          <w:left w:val="single" w:sz="4" w:space="4" w:color="auto"/>
          <w:bottom w:val="single" w:sz="4" w:space="1" w:color="auto"/>
          <w:right w:val="single" w:sz="4" w:space="4" w:color="auto"/>
        </w:pBdr>
        <w:ind w:left="567"/>
        <w:rPr>
          <w:i/>
          <w:sz w:val="22"/>
          <w:szCs w:val="22"/>
          <w:lang w:val="fr-FR"/>
        </w:rPr>
      </w:pPr>
      <w:r w:rsidRPr="400FAA86">
        <w:rPr>
          <w:i/>
          <w:iCs/>
          <w:sz w:val="22"/>
          <w:szCs w:val="22"/>
          <w:lang w:val="fr-FR"/>
        </w:rPr>
        <w:t xml:space="preserve">Section technique </w:t>
      </w:r>
      <w:r>
        <w:rPr>
          <w:i/>
          <w:iCs/>
          <w:sz w:val="22"/>
          <w:szCs w:val="22"/>
          <w:lang w:val="fr-FR"/>
        </w:rPr>
        <w:t>1</w:t>
      </w:r>
      <w:r w:rsidR="00C17DB2">
        <w:rPr>
          <w:i/>
          <w:iCs/>
          <w:sz w:val="22"/>
          <w:szCs w:val="22"/>
          <w:lang w:val="fr-FR"/>
        </w:rPr>
        <w:t>i</w:t>
      </w:r>
      <w:r w:rsidRPr="400FAA86">
        <w:rPr>
          <w:i/>
          <w:iCs/>
          <w:sz w:val="22"/>
          <w:szCs w:val="22"/>
          <w:lang w:val="fr-FR"/>
        </w:rPr>
        <w:t xml:space="preserve"> – </w:t>
      </w:r>
      <w:r w:rsidR="00C17DB2">
        <w:rPr>
          <w:i/>
          <w:iCs/>
          <w:sz w:val="22"/>
          <w:szCs w:val="22"/>
          <w:lang w:val="fr-FR"/>
        </w:rPr>
        <w:t>Puits de palettisation</w:t>
      </w:r>
      <w:r w:rsidRPr="400FAA86">
        <w:rPr>
          <w:i/>
          <w:iCs/>
          <w:sz w:val="22"/>
          <w:szCs w:val="22"/>
          <w:lang w:val="fr-FR"/>
        </w:rPr>
        <w:t xml:space="preserve"> € HT : </w:t>
      </w:r>
      <w:r w:rsidRPr="00EF2011">
        <w:rPr>
          <w:i/>
          <w:sz w:val="22"/>
          <w:szCs w:val="22"/>
          <w:lang w:val="fr-FR"/>
        </w:rPr>
        <w:tab/>
      </w:r>
    </w:p>
    <w:p w14:paraId="4E8CEA78" w14:textId="40D308D4" w:rsidR="00EF2011" w:rsidRDefault="00D02981"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EF2011">
        <w:rPr>
          <w:i/>
          <w:sz w:val="22"/>
          <w:szCs w:val="22"/>
          <w:lang w:val="fr-FR"/>
        </w:rPr>
        <w:tab/>
      </w:r>
      <w:r w:rsidRPr="00EF2011">
        <w:rPr>
          <w:i/>
          <w:sz w:val="22"/>
          <w:szCs w:val="22"/>
          <w:lang w:val="fr-FR"/>
        </w:rPr>
        <w:tab/>
      </w:r>
      <w:r w:rsidRPr="00EF2011">
        <w:rPr>
          <w:i/>
          <w:sz w:val="22"/>
          <w:szCs w:val="22"/>
          <w:lang w:val="fr-FR"/>
        </w:rPr>
        <w:tab/>
      </w:r>
    </w:p>
    <w:p w14:paraId="6430E806" w14:textId="6E33343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lastRenderedPageBreak/>
        <w:t>Soit un Montant Total € HT :</w:t>
      </w:r>
    </w:p>
    <w:p w14:paraId="4342076B" w14:textId="7777777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TVA :</w:t>
      </w:r>
    </w:p>
    <w:p w14:paraId="57237A86" w14:textId="77777777" w:rsidR="00EF2011" w:rsidRPr="00D04078"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Montant TTC :</w:t>
      </w:r>
    </w:p>
    <w:p w14:paraId="07203AAE" w14:textId="77777777" w:rsidR="00EF2011" w:rsidRDefault="400FAA86" w:rsidP="400FAA86">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400FAA86">
        <w:rPr>
          <w:sz w:val="22"/>
          <w:szCs w:val="22"/>
          <w:lang w:val="fr-FR"/>
        </w:rPr>
        <w:t xml:space="preserve">Soit en lettres : </w:t>
      </w:r>
    </w:p>
    <w:p w14:paraId="2C500ED5" w14:textId="77777777" w:rsidR="00EF2011" w:rsidRPr="00D04078"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5"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5"/>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6" w:name="Titre_Clause_sociale"/>
      <w:bookmarkEnd w:id="16"/>
    </w:p>
    <w:p w14:paraId="08E0A006" w14:textId="4D0F8440" w:rsidR="00C223A1" w:rsidRDefault="400FAA86" w:rsidP="400FAA86">
      <w:pPr>
        <w:pStyle w:val="Commentaire"/>
        <w:spacing w:after="0"/>
        <w:ind w:left="567"/>
        <w:rPr>
          <w:rFonts w:ascii="Times New Roman" w:hAnsi="Times New Roman"/>
          <w:sz w:val="22"/>
          <w:szCs w:val="22"/>
        </w:rPr>
      </w:pPr>
      <w:bookmarkStart w:id="17" w:name="AEClause_sociale"/>
      <w:bookmarkEnd w:id="17"/>
      <w:r w:rsidRPr="400FAA86">
        <w:rPr>
          <w:rFonts w:ascii="Times New Roman" w:hAnsi="Times New Roman"/>
          <w:sz w:val="22"/>
          <w:szCs w:val="22"/>
        </w:rPr>
        <w:t xml:space="preserve">Les obligations du titulaire en matière d’insertion sociale sont précisées à l’article </w:t>
      </w:r>
      <w:r w:rsidR="00C17DB2">
        <w:rPr>
          <w:rFonts w:ascii="Times New Roman" w:hAnsi="Times New Roman"/>
          <w:sz w:val="22"/>
          <w:szCs w:val="22"/>
        </w:rPr>
        <w:t>1.9</w:t>
      </w:r>
      <w:r w:rsidRPr="400FAA86">
        <w:rPr>
          <w:rFonts w:ascii="Times New Roman" w:hAnsi="Times New Roman"/>
          <w:sz w:val="22"/>
          <w:szCs w:val="22"/>
        </w:rPr>
        <w:t xml:space="preserve"> du CCAP. </w:t>
      </w:r>
    </w:p>
    <w:p w14:paraId="792C0336" w14:textId="70EE265D" w:rsidR="0079620D" w:rsidRDefault="400FAA86" w:rsidP="400FAA86">
      <w:pPr>
        <w:pStyle w:val="Commentaire"/>
        <w:spacing w:after="0"/>
        <w:ind w:left="567"/>
        <w:rPr>
          <w:rFonts w:ascii="Times New Roman" w:hAnsi="Times New Roman"/>
          <w:sz w:val="22"/>
          <w:szCs w:val="22"/>
        </w:rPr>
      </w:pPr>
      <w:r w:rsidRPr="400FAA86">
        <w:rPr>
          <w:rFonts w:ascii="Times New Roman" w:hAnsi="Times New Roman"/>
          <w:sz w:val="22"/>
          <w:szCs w:val="22"/>
        </w:rPr>
        <w:t xml:space="preserve">Le titulaire s’engage à réserver des emplois à du personnel en insertion à hauteur de : </w:t>
      </w:r>
    </w:p>
    <w:tbl>
      <w:tblPr>
        <w:tblStyle w:val="Grilledutableau"/>
        <w:tblW w:w="0" w:type="auto"/>
        <w:tblInd w:w="567" w:type="dxa"/>
        <w:tblLook w:val="04A0" w:firstRow="1" w:lastRow="0" w:firstColumn="1" w:lastColumn="0" w:noHBand="0" w:noVBand="1"/>
      </w:tblPr>
      <w:tblGrid>
        <w:gridCol w:w="4533"/>
        <w:gridCol w:w="4528"/>
      </w:tblGrid>
      <w:tr w:rsidR="0079620D" w14:paraId="18F00748" w14:textId="77777777" w:rsidTr="00C17DB2">
        <w:tc>
          <w:tcPr>
            <w:tcW w:w="4533" w:type="dxa"/>
          </w:tcPr>
          <w:p w14:paraId="4DABB3DD" w14:textId="40028074" w:rsidR="0079620D" w:rsidRDefault="400FAA86" w:rsidP="400FAA86">
            <w:pPr>
              <w:pStyle w:val="Commentaire"/>
              <w:spacing w:after="0"/>
              <w:rPr>
                <w:rFonts w:ascii="Times New Roman" w:hAnsi="Times New Roman"/>
              </w:rPr>
            </w:pPr>
            <w:r w:rsidRPr="400FAA86">
              <w:rPr>
                <w:rFonts w:ascii="Times New Roman" w:hAnsi="Times New Roman"/>
              </w:rPr>
              <w:t>désignation</w:t>
            </w:r>
          </w:p>
        </w:tc>
        <w:tc>
          <w:tcPr>
            <w:tcW w:w="4528" w:type="dxa"/>
          </w:tcPr>
          <w:p w14:paraId="4F1FFB14" w14:textId="592928CB" w:rsidR="0079620D" w:rsidRDefault="400FAA86" w:rsidP="400FAA86">
            <w:pPr>
              <w:pStyle w:val="Commentaire"/>
              <w:spacing w:after="0"/>
              <w:rPr>
                <w:rFonts w:ascii="Times New Roman" w:hAnsi="Times New Roman"/>
              </w:rPr>
            </w:pPr>
            <w:r w:rsidRPr="400FAA86">
              <w:rPr>
                <w:rFonts w:ascii="Times New Roman" w:hAnsi="Times New Roman"/>
              </w:rPr>
              <w:t>Nombre d’heures d’insertion minimales</w:t>
            </w:r>
          </w:p>
        </w:tc>
      </w:tr>
      <w:tr w:rsidR="0079620D" w14:paraId="272C09E6" w14:textId="77777777" w:rsidTr="00C17DB2">
        <w:tc>
          <w:tcPr>
            <w:tcW w:w="4533" w:type="dxa"/>
          </w:tcPr>
          <w:p w14:paraId="4B5426E7" w14:textId="47D8F0AF" w:rsidR="0079620D" w:rsidRPr="00B4401B" w:rsidRDefault="400FAA86" w:rsidP="00C17DB2">
            <w:pPr>
              <w:pStyle w:val="Commentaire"/>
              <w:spacing w:after="0"/>
              <w:rPr>
                <w:rFonts w:ascii="Times New Roman" w:hAnsi="Times New Roman"/>
                <w:highlight w:val="yellow"/>
              </w:rPr>
            </w:pPr>
            <w:r w:rsidRPr="0059070F">
              <w:rPr>
                <w:rFonts w:ascii="Times New Roman" w:hAnsi="Times New Roman"/>
              </w:rPr>
              <w:t xml:space="preserve">Lot </w:t>
            </w:r>
            <w:r w:rsidR="00C17DB2" w:rsidRPr="0059070F">
              <w:rPr>
                <w:rFonts w:ascii="Times New Roman" w:hAnsi="Times New Roman"/>
              </w:rPr>
              <w:t>n° 1 VRD – Génie civil – Second-</w:t>
            </w:r>
            <w:proofErr w:type="spellStart"/>
            <w:r w:rsidR="00C17DB2" w:rsidRPr="0059070F">
              <w:rPr>
                <w:rFonts w:ascii="Times New Roman" w:hAnsi="Times New Roman"/>
              </w:rPr>
              <w:t>oeuvre</w:t>
            </w:r>
            <w:proofErr w:type="spellEnd"/>
          </w:p>
        </w:tc>
        <w:tc>
          <w:tcPr>
            <w:tcW w:w="4528" w:type="dxa"/>
          </w:tcPr>
          <w:p w14:paraId="76654C46" w14:textId="239B9B0F" w:rsidR="0079620D" w:rsidRPr="00B4401B" w:rsidRDefault="00C17DB2" w:rsidP="400FAA86">
            <w:pPr>
              <w:pStyle w:val="Commentaire"/>
              <w:spacing w:after="0"/>
              <w:rPr>
                <w:rFonts w:ascii="Times New Roman" w:hAnsi="Times New Roman"/>
                <w:highlight w:val="yellow"/>
              </w:rPr>
            </w:pPr>
            <w:r w:rsidRPr="0059070F">
              <w:rPr>
                <w:rFonts w:ascii="Times New Roman" w:hAnsi="Times New Roman"/>
              </w:rPr>
              <w:t>480</w:t>
            </w:r>
            <w:r w:rsidR="400FAA86" w:rsidRPr="0059070F">
              <w:rPr>
                <w:rFonts w:ascii="Times New Roman" w:hAnsi="Times New Roman"/>
              </w:rPr>
              <w:t xml:space="preserve"> heures</w:t>
            </w:r>
          </w:p>
        </w:tc>
      </w:tr>
    </w:tbl>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011BFA99" w:rsidR="00940FDD" w:rsidRDefault="00940FDD">
      <w:pPr>
        <w:spacing w:after="0" w:line="240" w:lineRule="auto"/>
        <w:rPr>
          <w:rFonts w:ascii="Times New Roman" w:hAnsi="Times New Roman"/>
        </w:rPr>
      </w:pPr>
      <w:bookmarkStart w:id="18" w:name="_GoBack"/>
      <w:bookmarkEnd w:id="18"/>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61"/>
      <w:footerReference w:type="default" r:id="rId62"/>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AC3191" w:rsidRDefault="00AC3191" w:rsidP="004C3F20">
      <w:pPr>
        <w:spacing w:after="0" w:line="240" w:lineRule="auto"/>
      </w:pPr>
      <w:r>
        <w:separator/>
      </w:r>
    </w:p>
  </w:endnote>
  <w:endnote w:type="continuationSeparator" w:id="0">
    <w:p w14:paraId="48B974E0" w14:textId="77777777" w:rsidR="00AC3191" w:rsidRDefault="00AC3191"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5642DDC5" w:rsidR="00AC3191" w:rsidRDefault="00AC3191">
    <w:pPr>
      <w:pStyle w:val="Pieddepage"/>
      <w:jc w:val="center"/>
    </w:pPr>
    <w:r>
      <w:t xml:space="preserve">AE - </w:t>
    </w:r>
    <w:sdt>
      <w:sdtPr>
        <w:id w:val="-1072431754"/>
        <w:docPartObj>
          <w:docPartGallery w:val="Page Numbers (Bottom of Page)"/>
          <w:docPartUnique/>
        </w:docPartObj>
      </w:sdtPr>
      <w:sdtContent>
        <w:sdt>
          <w:sdtPr>
            <w:id w:val="150645337"/>
            <w:docPartObj>
              <w:docPartGallery w:val="Page Numbers (Top of Page)"/>
              <w:docPartUnique/>
            </w:docPartObj>
          </w:sdtPr>
          <w:sdtContent>
            <w:r>
              <w:t xml:space="preserve">Page </w:t>
            </w:r>
            <w:r>
              <w:rPr>
                <w:b/>
                <w:bCs/>
                <w:sz w:val="24"/>
                <w:szCs w:val="24"/>
              </w:rPr>
              <w:fldChar w:fldCharType="begin"/>
            </w:r>
            <w:r>
              <w:rPr>
                <w:b/>
                <w:bCs/>
              </w:rPr>
              <w:instrText>PAGE</w:instrText>
            </w:r>
            <w:r>
              <w:rPr>
                <w:b/>
                <w:bCs/>
                <w:sz w:val="24"/>
                <w:szCs w:val="24"/>
              </w:rPr>
              <w:fldChar w:fldCharType="separate"/>
            </w:r>
            <w:r w:rsidR="00915892">
              <w:rPr>
                <w:b/>
                <w:bCs/>
                <w:noProof/>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915892">
              <w:rPr>
                <w:b/>
                <w:bCs/>
                <w:noProof/>
              </w:rPr>
              <w:t>7</w:t>
            </w:r>
            <w:r>
              <w:rPr>
                <w:b/>
                <w:bCs/>
                <w:sz w:val="24"/>
                <w:szCs w:val="24"/>
              </w:rPr>
              <w:fldChar w:fldCharType="end"/>
            </w:r>
          </w:sdtContent>
        </w:sdt>
      </w:sdtContent>
    </w:sdt>
  </w:p>
  <w:p w14:paraId="52F7950E" w14:textId="77777777" w:rsidR="00AC3191" w:rsidRDefault="00AC319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AC3191" w:rsidRDefault="00AC3191" w:rsidP="004C3F20">
      <w:pPr>
        <w:spacing w:after="0" w:line="240" w:lineRule="auto"/>
      </w:pPr>
      <w:r>
        <w:separator/>
      </w:r>
    </w:p>
  </w:footnote>
  <w:footnote w:type="continuationSeparator" w:id="0">
    <w:p w14:paraId="13BBEB86" w14:textId="77777777" w:rsidR="00AC3191" w:rsidRDefault="00AC3191" w:rsidP="004C3F20">
      <w:pPr>
        <w:spacing w:after="0" w:line="240" w:lineRule="auto"/>
      </w:pPr>
      <w:r>
        <w:continuationSeparator/>
      </w:r>
    </w:p>
  </w:footnote>
  <w:footnote w:id="1">
    <w:p w14:paraId="5578B56E"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AC3191" w:rsidRDefault="00AC319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AC3191" w:rsidRDefault="00AC3191"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AC3191" w:rsidRDefault="00AC3191"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AC3191" w:rsidRDefault="00AC319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AC3191" w:rsidRDefault="00AC3191"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AC3191" w:rsidRDefault="00AC3191"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AC3191" w:rsidRDefault="00AC3191"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AC3191" w:rsidRDefault="00AC3191"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AC3191" w:rsidRDefault="00AC3191"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AC3191" w:rsidRPr="00D97AAC" w:rsidRDefault="00AC3191"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AC3191" w:rsidRDefault="00AC3191"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09F98" w14:textId="3D676BDA" w:rsidR="00AC3191" w:rsidRPr="0059070F" w:rsidRDefault="00AC3191" w:rsidP="400FAA86">
    <w:pPr>
      <w:pStyle w:val="En-tte"/>
      <w:jc w:val="right"/>
    </w:pPr>
    <w:r w:rsidRPr="0059070F">
      <w:t>DAF_2025_001276 / Projet ESID 25-281</w:t>
    </w:r>
  </w:p>
  <w:p w14:paraId="65ADB7BC" w14:textId="77777777" w:rsidR="00AC3191" w:rsidRDefault="00AC31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grammar="clean"/>
  <w:attachedTemplate r:id="rId1"/>
  <w:documentProtection w:edit="forms" w:enforcement="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702E1"/>
    <w:rsid w:val="00083493"/>
    <w:rsid w:val="00090BBC"/>
    <w:rsid w:val="000A6A2A"/>
    <w:rsid w:val="000B6689"/>
    <w:rsid w:val="000E7954"/>
    <w:rsid w:val="000F40DA"/>
    <w:rsid w:val="00106F69"/>
    <w:rsid w:val="00111AC3"/>
    <w:rsid w:val="001134EB"/>
    <w:rsid w:val="00120846"/>
    <w:rsid w:val="00121D26"/>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B118A"/>
    <w:rsid w:val="002C24AF"/>
    <w:rsid w:val="00301A1A"/>
    <w:rsid w:val="00307959"/>
    <w:rsid w:val="00373163"/>
    <w:rsid w:val="0038608E"/>
    <w:rsid w:val="00392AA8"/>
    <w:rsid w:val="003C579A"/>
    <w:rsid w:val="00403496"/>
    <w:rsid w:val="00406F02"/>
    <w:rsid w:val="004404F1"/>
    <w:rsid w:val="004B325E"/>
    <w:rsid w:val="004B7039"/>
    <w:rsid w:val="004C3F20"/>
    <w:rsid w:val="004D3B85"/>
    <w:rsid w:val="004E1A38"/>
    <w:rsid w:val="004F0020"/>
    <w:rsid w:val="00501E0C"/>
    <w:rsid w:val="0054482A"/>
    <w:rsid w:val="005736A9"/>
    <w:rsid w:val="0059070F"/>
    <w:rsid w:val="00594FC6"/>
    <w:rsid w:val="005A60FB"/>
    <w:rsid w:val="005B5ED4"/>
    <w:rsid w:val="005C14CD"/>
    <w:rsid w:val="005C6523"/>
    <w:rsid w:val="005D1AC2"/>
    <w:rsid w:val="0061373D"/>
    <w:rsid w:val="0061781D"/>
    <w:rsid w:val="00626F9F"/>
    <w:rsid w:val="00654FB7"/>
    <w:rsid w:val="00673049"/>
    <w:rsid w:val="00677F3C"/>
    <w:rsid w:val="00695BD8"/>
    <w:rsid w:val="006C657D"/>
    <w:rsid w:val="006D4689"/>
    <w:rsid w:val="006D5E9D"/>
    <w:rsid w:val="006E4128"/>
    <w:rsid w:val="00701822"/>
    <w:rsid w:val="007065DD"/>
    <w:rsid w:val="0071183D"/>
    <w:rsid w:val="00712698"/>
    <w:rsid w:val="00744E3F"/>
    <w:rsid w:val="007865A1"/>
    <w:rsid w:val="00787389"/>
    <w:rsid w:val="00787F34"/>
    <w:rsid w:val="0079620D"/>
    <w:rsid w:val="007A5895"/>
    <w:rsid w:val="007C3F6B"/>
    <w:rsid w:val="007D0D63"/>
    <w:rsid w:val="00800519"/>
    <w:rsid w:val="0080348A"/>
    <w:rsid w:val="008104F7"/>
    <w:rsid w:val="008575D7"/>
    <w:rsid w:val="00863280"/>
    <w:rsid w:val="00871385"/>
    <w:rsid w:val="00890BF4"/>
    <w:rsid w:val="008924D0"/>
    <w:rsid w:val="008953C2"/>
    <w:rsid w:val="00895520"/>
    <w:rsid w:val="008A0A6C"/>
    <w:rsid w:val="008D19EA"/>
    <w:rsid w:val="00915892"/>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C3191"/>
    <w:rsid w:val="00AD3E84"/>
    <w:rsid w:val="00B00C11"/>
    <w:rsid w:val="00B27403"/>
    <w:rsid w:val="00B4401B"/>
    <w:rsid w:val="00B53878"/>
    <w:rsid w:val="00B7749F"/>
    <w:rsid w:val="00B96E2D"/>
    <w:rsid w:val="00BE1F1B"/>
    <w:rsid w:val="00BE680E"/>
    <w:rsid w:val="00BF28ED"/>
    <w:rsid w:val="00BF4056"/>
    <w:rsid w:val="00C17DB2"/>
    <w:rsid w:val="00C223A1"/>
    <w:rsid w:val="00C22C13"/>
    <w:rsid w:val="00C31522"/>
    <w:rsid w:val="00C627CC"/>
    <w:rsid w:val="00C822B7"/>
    <w:rsid w:val="00C86CE5"/>
    <w:rsid w:val="00C95A65"/>
    <w:rsid w:val="00CA65C2"/>
    <w:rsid w:val="00D02981"/>
    <w:rsid w:val="00D03570"/>
    <w:rsid w:val="00D04078"/>
    <w:rsid w:val="00D2403E"/>
    <w:rsid w:val="00D47581"/>
    <w:rsid w:val="00D556A0"/>
    <w:rsid w:val="00D86C7E"/>
    <w:rsid w:val="00D97AAC"/>
    <w:rsid w:val="00DB0D27"/>
    <w:rsid w:val="00E63C3B"/>
    <w:rsid w:val="00E96687"/>
    <w:rsid w:val="00EA64BE"/>
    <w:rsid w:val="00EC12E0"/>
    <w:rsid w:val="00EC5548"/>
    <w:rsid w:val="00EF09CE"/>
    <w:rsid w:val="00EF2011"/>
    <w:rsid w:val="00EF3E67"/>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control" Target="activeX/activeX3.xml"/><Relationship Id="rId26" Type="http://schemas.openxmlformats.org/officeDocument/2006/relationships/control" Target="activeX/activeX7.xml"/><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control" Target="activeX/activeX11.xml"/><Relationship Id="rId42" Type="http://schemas.openxmlformats.org/officeDocument/2006/relationships/control" Target="activeX/activeX15.xml"/><Relationship Id="rId47" Type="http://schemas.openxmlformats.org/officeDocument/2006/relationships/image" Target="media/image18.wmf"/><Relationship Id="rId50" Type="http://schemas.openxmlformats.org/officeDocument/2006/relationships/control" Target="activeX/activeX19.xml"/><Relationship Id="rId55" Type="http://schemas.openxmlformats.org/officeDocument/2006/relationships/image" Target="media/image21.w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control" Target="activeX/activeX2.xml"/><Relationship Id="rId20" Type="http://schemas.openxmlformats.org/officeDocument/2006/relationships/control" Target="activeX/activeX4.xml"/><Relationship Id="rId29" Type="http://schemas.openxmlformats.org/officeDocument/2006/relationships/image" Target="media/image9.wmf"/><Relationship Id="rId41" Type="http://schemas.openxmlformats.org/officeDocument/2006/relationships/image" Target="media/image15.wmf"/><Relationship Id="rId54" Type="http://schemas.openxmlformats.org/officeDocument/2006/relationships/control" Target="activeX/activeX22.xm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s@ntsa.archi" TargetMode="External"/><Relationship Id="rId24" Type="http://schemas.openxmlformats.org/officeDocument/2006/relationships/control" Target="activeX/activeX6.xml"/><Relationship Id="rId32" Type="http://schemas.openxmlformats.org/officeDocument/2006/relationships/control" Target="activeX/activeX10.xml"/><Relationship Id="rId37" Type="http://schemas.openxmlformats.org/officeDocument/2006/relationships/image" Target="media/image13.wmf"/><Relationship Id="rId40" Type="http://schemas.openxmlformats.org/officeDocument/2006/relationships/control" Target="activeX/activeX14.xml"/><Relationship Id="rId45" Type="http://schemas.openxmlformats.org/officeDocument/2006/relationships/image" Target="media/image17.wmf"/><Relationship Id="rId53" Type="http://schemas.openxmlformats.org/officeDocument/2006/relationships/image" Target="media/image20.wmf"/><Relationship Id="rId58" Type="http://schemas.openxmlformats.org/officeDocument/2006/relationships/control" Target="activeX/activeX24.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control" Target="activeX/activeX8.xml"/><Relationship Id="rId36" Type="http://schemas.openxmlformats.org/officeDocument/2006/relationships/control" Target="activeX/activeX12.xml"/><Relationship Id="rId49" Type="http://schemas.openxmlformats.org/officeDocument/2006/relationships/image" Target="media/image19.wmf"/><Relationship Id="rId57" Type="http://schemas.openxmlformats.org/officeDocument/2006/relationships/image" Target="media/image22.wmf"/><Relationship Id="rId61"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control" Target="activeX/activeX16.xml"/><Relationship Id="rId52" Type="http://schemas.openxmlformats.org/officeDocument/2006/relationships/control" Target="activeX/activeX21.xml"/><Relationship Id="rId60" Type="http://schemas.openxmlformats.org/officeDocument/2006/relationships/control" Target="activeX/activeX2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1.xml"/><Relationship Id="rId22" Type="http://schemas.openxmlformats.org/officeDocument/2006/relationships/control" Target="activeX/activeX5.xml"/><Relationship Id="rId27" Type="http://schemas.openxmlformats.org/officeDocument/2006/relationships/image" Target="media/image8.wmf"/><Relationship Id="rId30" Type="http://schemas.openxmlformats.org/officeDocument/2006/relationships/control" Target="activeX/activeX9.xml"/><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control" Target="activeX/activeX18.xml"/><Relationship Id="rId56" Type="http://schemas.openxmlformats.org/officeDocument/2006/relationships/control" Target="activeX/activeX23.xm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control" Target="activeX/activeX20.xml"/><Relationship Id="rId3" Type="http://schemas.openxmlformats.org/officeDocument/2006/relationships/customXml" Target="../customXml/item3.xml"/><Relationship Id="rId12" Type="http://schemas.openxmlformats.org/officeDocument/2006/relationships/hyperlink" Target="mailto:antoine.estevenon@intradef.gouv.fr"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control" Target="activeX/activeX13.xml"/><Relationship Id="rId46" Type="http://schemas.openxmlformats.org/officeDocument/2006/relationships/control" Target="activeX/activeX17.xml"/><Relationship Id="rId59"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http://purl.org/dc/terms/"/>
    <ds:schemaRef ds:uri="http://schemas.microsoft.com/office/2006/metadata/properties"/>
    <ds:schemaRef ds:uri="http://schemas.microsoft.com/office/2006/documentManagement/types"/>
    <ds:schemaRef ds:uri="http://purl.org/dc/elements/1.1/"/>
    <ds:schemaRef ds:uri="12f2f77a-bc19-4145-99a9-a502f90bb138"/>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4.xml><?xml version="1.0" encoding="utf-8"?>
<ds:datastoreItem xmlns:ds="http://schemas.openxmlformats.org/officeDocument/2006/customXml" ds:itemID="{B8089531-B94C-4CEA-9079-429CB2092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TVX_V2016.dotm</Template>
  <TotalTime>29</TotalTime>
  <Pages>7</Pages>
  <Words>1577</Words>
  <Characters>8677</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GORINI Hedi ICD</cp:lastModifiedBy>
  <cp:revision>6</cp:revision>
  <dcterms:created xsi:type="dcterms:W3CDTF">2026-06-11T08:14:00Z</dcterms:created>
  <dcterms:modified xsi:type="dcterms:W3CDTF">2026-07-27T11:43:00Z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